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B17F15">
      <w:pPr>
        <w:snapToGrid w:val="0"/>
        <w:jc w:val="center"/>
        <w:rPr>
          <w:rFonts w:ascii="华文中宋" w:hAnsi="华文中宋" w:eastAsia="华文中宋"/>
          <w:b/>
          <w:bCs/>
          <w:sz w:val="44"/>
          <w:szCs w:val="44"/>
        </w:rPr>
      </w:pPr>
      <w:r>
        <w:rPr>
          <w:rFonts w:hint="eastAsia" w:ascii="华文中宋" w:hAnsi="华文中宋" w:eastAsia="华文中宋"/>
          <w:b/>
          <w:bCs/>
          <w:sz w:val="44"/>
          <w:szCs w:val="44"/>
        </w:rPr>
        <w:t>2</w:t>
      </w:r>
      <w:r>
        <w:rPr>
          <w:rFonts w:ascii="华文中宋" w:hAnsi="华文中宋" w:eastAsia="华文中宋"/>
          <w:b/>
          <w:bCs/>
          <w:sz w:val="44"/>
          <w:szCs w:val="44"/>
        </w:rPr>
        <w:t>02</w:t>
      </w:r>
      <w:r>
        <w:rPr>
          <w:rFonts w:hint="eastAsia" w:ascii="华文中宋" w:hAnsi="华文中宋" w:eastAsia="华文中宋"/>
          <w:b/>
          <w:bCs/>
          <w:sz w:val="44"/>
          <w:szCs w:val="44"/>
          <w:lang w:val="en-US" w:eastAsia="zh-CN"/>
        </w:rPr>
        <w:t>5</w:t>
      </w:r>
      <w:bookmarkStart w:id="0" w:name="_GoBack"/>
      <w:bookmarkEnd w:id="0"/>
      <w:r>
        <w:rPr>
          <w:rFonts w:hint="eastAsia" w:ascii="华文中宋" w:hAnsi="华文中宋" w:eastAsia="华文中宋"/>
          <w:b/>
          <w:bCs/>
          <w:sz w:val="44"/>
          <w:szCs w:val="44"/>
        </w:rPr>
        <w:t>年度河北省金属学会冶金科学技术奖</w:t>
      </w:r>
    </w:p>
    <w:p w14:paraId="6CC46D62">
      <w:pPr>
        <w:snapToGrid w:val="0"/>
        <w:jc w:val="center"/>
        <w:rPr>
          <w:rFonts w:ascii="华文中宋" w:hAnsi="华文中宋" w:eastAsia="华文中宋"/>
          <w:b/>
          <w:bCs/>
          <w:sz w:val="44"/>
          <w:szCs w:val="44"/>
        </w:rPr>
      </w:pPr>
      <w:r>
        <w:rPr>
          <w:rFonts w:hint="eastAsia" w:ascii="华文中宋" w:hAnsi="华文中宋" w:eastAsia="华文中宋"/>
          <w:b/>
          <w:bCs/>
          <w:sz w:val="44"/>
          <w:szCs w:val="44"/>
        </w:rPr>
        <w:t>专业评审范围</w:t>
      </w:r>
    </w:p>
    <w:p w14:paraId="71D0B76A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</w:p>
    <w:p w14:paraId="1938C63C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1.地质、矿山及资源</w:t>
      </w:r>
    </w:p>
    <w:p w14:paraId="761576F4">
      <w:pPr>
        <w:pStyle w:val="2"/>
        <w:tabs>
          <w:tab w:val="left" w:pos="0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冶金工业所需矿物的地质、勘查、采、选、资源综合利用等相关理论、工艺、技术、设备、安全、环保、标准计量、分析检验等成就；</w:t>
      </w:r>
    </w:p>
    <w:p w14:paraId="1B92D705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2.炼铁</w:t>
      </w:r>
    </w:p>
    <w:p w14:paraId="6B4F90FD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炼铁、直接还原、熔融还原、烧结、球团、焦化、专用耐材等领域产品开发生产及相关理论、工艺、技术、设备、安全、环保、在线标准计量及分析检验等成就；</w:t>
      </w:r>
    </w:p>
    <w:p w14:paraId="667A2043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3.炼钢</w:t>
      </w:r>
    </w:p>
    <w:p w14:paraId="763488F9">
      <w:pPr>
        <w:pStyle w:val="2"/>
        <w:tabs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炼钢、连铸、炉外处理(铁水预处理、钢水精炼)、石灰、耐材、铁合金的生产及相关理论、工艺、技术、设备、安全、环保、在线标准计量及分析检验等成就；</w:t>
      </w:r>
    </w:p>
    <w:p w14:paraId="5877A21B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4.轧钢及制品</w:t>
      </w:r>
    </w:p>
    <w:p w14:paraId="0092C426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轧钢、制品、耐材的开发生产及相关理论、工艺、技术、设备、安全、环保、在线标准计量及分析检验等成就；</w:t>
      </w:r>
    </w:p>
    <w:p w14:paraId="197B8D38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5.材料</w:t>
      </w:r>
    </w:p>
    <w:p w14:paraId="33E565A7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冶金工业所涉及应用基础研究及相关理论、基础研究，特种冶金材料开发、生产工艺、技术、设备等成就；</w:t>
      </w:r>
    </w:p>
    <w:p w14:paraId="02798184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6.冶金装备、自动化、信息化、智能制造</w:t>
      </w:r>
    </w:p>
    <w:p w14:paraId="0A6A4583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冶金设备、动力、仪器仪表、信息化、智能制造等成就；</w:t>
      </w:r>
    </w:p>
    <w:p w14:paraId="29F9764B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7.能源与环境工程</w:t>
      </w:r>
    </w:p>
    <w:p w14:paraId="623BD6D7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冶金工业的能源、环境等领域的理论研究与实践成就。</w:t>
      </w:r>
    </w:p>
    <w:p w14:paraId="08146C7F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ascii="仿宋_GB2312" w:hAnsi="宋体" w:eastAsia="仿宋_GB2312"/>
          <w:b/>
          <w:bCs/>
          <w:sz w:val="30"/>
          <w:szCs w:val="30"/>
        </w:rPr>
        <w:t>8</w:t>
      </w:r>
      <w:r>
        <w:rPr>
          <w:rFonts w:hint="eastAsia" w:ascii="仿宋_GB2312" w:hAnsi="宋体" w:eastAsia="仿宋_GB2312"/>
          <w:b/>
          <w:bCs/>
          <w:sz w:val="30"/>
          <w:szCs w:val="30"/>
        </w:rPr>
        <w:t>.冶金工程设计与建设</w:t>
      </w:r>
    </w:p>
    <w:p w14:paraId="1292E8DB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冶金工程设计与建设等成就；</w:t>
      </w:r>
    </w:p>
    <w:p w14:paraId="69A2E064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2" w:firstLineChars="200"/>
        <w:rPr>
          <w:rFonts w:ascii="仿宋_GB2312" w:hAnsi="宋体" w:eastAsia="仿宋_GB2312"/>
          <w:b/>
          <w:bCs/>
          <w:sz w:val="30"/>
          <w:szCs w:val="30"/>
        </w:rPr>
      </w:pPr>
      <w:r>
        <w:rPr>
          <w:rFonts w:ascii="仿宋_GB2312" w:hAnsi="宋体" w:eastAsia="仿宋_GB2312"/>
          <w:b/>
          <w:bCs/>
          <w:sz w:val="30"/>
          <w:szCs w:val="30"/>
        </w:rPr>
        <w:t>9</w:t>
      </w:r>
      <w:r>
        <w:rPr>
          <w:rFonts w:hint="eastAsia" w:ascii="仿宋_GB2312" w:hAnsi="宋体" w:eastAsia="仿宋_GB2312"/>
          <w:b/>
          <w:bCs/>
          <w:sz w:val="30"/>
          <w:szCs w:val="30"/>
        </w:rPr>
        <w:t>.医疗卫生</w:t>
      </w:r>
    </w:p>
    <w:p w14:paraId="28874275">
      <w:pPr>
        <w:pStyle w:val="2"/>
        <w:tabs>
          <w:tab w:val="left" w:pos="1124"/>
          <w:tab w:val="clear" w:pos="1260"/>
        </w:tabs>
        <w:snapToGrid w:val="0"/>
        <w:spacing w:line="440" w:lineRule="atLeas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冶金医疗卫生领域的实践与成就</w:t>
      </w:r>
    </w:p>
    <w:p w14:paraId="732AA886">
      <w:pPr>
        <w:snapToGrid w:val="0"/>
        <w:jc w:val="left"/>
        <w:rPr>
          <w:rFonts w:ascii="华文中宋" w:hAnsi="华文中宋" w:eastAsia="华文中宋"/>
          <w:sz w:val="36"/>
          <w:szCs w:val="36"/>
        </w:rPr>
      </w:pPr>
    </w:p>
    <w:sectPr>
      <w:pgSz w:w="11906" w:h="16838"/>
      <w:pgMar w:top="1440" w:right="1274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9610874"/>
    <w:rsid w:val="00075F2D"/>
    <w:rsid w:val="000C628A"/>
    <w:rsid w:val="001261FB"/>
    <w:rsid w:val="00160177"/>
    <w:rsid w:val="00174CF8"/>
    <w:rsid w:val="00393590"/>
    <w:rsid w:val="003E02E8"/>
    <w:rsid w:val="00476BE4"/>
    <w:rsid w:val="004D50F3"/>
    <w:rsid w:val="004F2C43"/>
    <w:rsid w:val="005545A6"/>
    <w:rsid w:val="005667C9"/>
    <w:rsid w:val="005C6DAD"/>
    <w:rsid w:val="005E62A7"/>
    <w:rsid w:val="00634A59"/>
    <w:rsid w:val="00652B10"/>
    <w:rsid w:val="00664DB9"/>
    <w:rsid w:val="006C54EA"/>
    <w:rsid w:val="00735FC6"/>
    <w:rsid w:val="00766138"/>
    <w:rsid w:val="007A3678"/>
    <w:rsid w:val="00A6287A"/>
    <w:rsid w:val="00A7689E"/>
    <w:rsid w:val="00B01F91"/>
    <w:rsid w:val="00B35ABF"/>
    <w:rsid w:val="00B670C7"/>
    <w:rsid w:val="00CC1EA8"/>
    <w:rsid w:val="00D030E3"/>
    <w:rsid w:val="00D15FE9"/>
    <w:rsid w:val="00D46473"/>
    <w:rsid w:val="00D700F1"/>
    <w:rsid w:val="00DF590C"/>
    <w:rsid w:val="00E74CDB"/>
    <w:rsid w:val="00FC3038"/>
    <w:rsid w:val="05CE4A0B"/>
    <w:rsid w:val="49610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tabs>
        <w:tab w:val="left" w:pos="1260"/>
      </w:tabs>
      <w:ind w:firstLine="644"/>
    </w:pPr>
    <w:rPr>
      <w:rFonts w:ascii="Times New Roman" w:hAnsi="Times New Roman"/>
      <w:sz w:val="32"/>
      <w:szCs w:val="20"/>
    </w:rPr>
  </w:style>
  <w:style w:type="paragraph" w:styleId="3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8">
    <w:name w:val="页脚 字符"/>
    <w:basedOn w:val="6"/>
    <w:link w:val="3"/>
    <w:uiPriority w:val="0"/>
    <w:rPr>
      <w:rFonts w:ascii="Calibri" w:hAnsi="Calibri" w:eastAsia="宋体" w:cs="Times New Roman"/>
      <w:kern w:val="2"/>
      <w:sz w:val="18"/>
      <w:szCs w:val="18"/>
    </w:rPr>
  </w:style>
  <w:style w:type="paragraph" w:styleId="9">
    <w:name w:val="List Paragraph"/>
    <w:basedOn w:val="1"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461</Words>
  <Characters>473</Characters>
  <Lines>3</Lines>
  <Paragraphs>1</Paragraphs>
  <TotalTime>217</TotalTime>
  <ScaleCrop>false</ScaleCrop>
  <LinksUpToDate>false</LinksUpToDate>
  <CharactersWithSpaces>473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2024-01-11T03:03:00Z</dcterms:created>
  <dc:creator>86173</dc:creator>
  <cp:lastModifiedBy>WPS_1601616757</cp:lastModifiedBy>
  <cp:lastPrinted>2021-03-11T06:34:00Z</cp:lastPrinted>
  <dcterms:modified xsi:type="dcterms:W3CDTF">2025-03-06T08:38:04Z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eyJoZGlkIjoiMDZiZjk3NTA3NDk0MzdkMjM1YzczMGY5M2Y0ZDRkNGYiLCJ1c2VySWQiOiIxMTI2Njg0MjU1In0=</vt:lpwstr>
  </property>
  <property fmtid="{D5CDD505-2E9C-101B-9397-08002B2CF9AE}" pid="4" name="ICV">
    <vt:lpwstr>FF304EDCEC6642C1BE7A520343E1A962_13</vt:lpwstr>
  </property>
</Properties>
</file>